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C38E" w14:textId="77777777" w:rsidR="009F423F" w:rsidRPr="009F423F" w:rsidRDefault="009F423F" w:rsidP="009F423F">
      <w:pPr>
        <w:jc w:val="center"/>
        <w:rPr>
          <w:b/>
        </w:rPr>
      </w:pPr>
      <w:r w:rsidRPr="009F423F">
        <w:rPr>
          <w:b/>
        </w:rPr>
        <w:t xml:space="preserve">Membership Meeting Big Whitefish Lake Association </w:t>
      </w:r>
      <w:r w:rsidR="00B33512">
        <w:rPr>
          <w:b/>
        </w:rPr>
        <w:t>August 27, 2022</w:t>
      </w:r>
    </w:p>
    <w:p w14:paraId="5C2BF367" w14:textId="77777777" w:rsidR="00CF1C19" w:rsidRDefault="009F423F">
      <w:r>
        <w:t>Big Whitefish Lake Water Quality:</w:t>
      </w:r>
    </w:p>
    <w:p w14:paraId="1D25A7F0" w14:textId="77777777" w:rsidR="00037C57" w:rsidRDefault="00037C57" w:rsidP="009F423F">
      <w:pPr>
        <w:pStyle w:val="ListParagraph"/>
        <w:numPr>
          <w:ilvl w:val="0"/>
          <w:numId w:val="1"/>
        </w:numPr>
      </w:pPr>
      <w:r>
        <w:t>CLMP Program:</w:t>
      </w:r>
    </w:p>
    <w:p w14:paraId="48A85CC8" w14:textId="77777777" w:rsidR="009F423F" w:rsidRDefault="009F423F" w:rsidP="00037C57">
      <w:pPr>
        <w:pStyle w:val="ListParagraph"/>
        <w:numPr>
          <w:ilvl w:val="1"/>
          <w:numId w:val="1"/>
        </w:numPr>
      </w:pPr>
      <w:r>
        <w:t>Transparency</w:t>
      </w:r>
      <w:r w:rsidR="00037C57">
        <w:t xml:space="preserve"> –</w:t>
      </w:r>
      <w:r w:rsidR="00B33512">
        <w:t xml:space="preserve"> </w:t>
      </w:r>
      <w:r w:rsidR="009B00CA">
        <w:t>Measured w</w:t>
      </w:r>
      <w:r w:rsidR="00B33512">
        <w:t>eekly</w:t>
      </w:r>
      <w:r w:rsidR="00037C57">
        <w:t>.</w:t>
      </w:r>
      <w:r>
        <w:t xml:space="preserve"> </w:t>
      </w:r>
      <w:r w:rsidR="00243C83">
        <w:t xml:space="preserve"> It has been excellent most of the year</w:t>
      </w:r>
    </w:p>
    <w:p w14:paraId="7DFC4024" w14:textId="77777777" w:rsidR="00037C57" w:rsidRDefault="00037C57" w:rsidP="00037C57">
      <w:pPr>
        <w:pStyle w:val="ListParagraph"/>
        <w:numPr>
          <w:ilvl w:val="1"/>
          <w:numId w:val="1"/>
        </w:numPr>
      </w:pPr>
      <w:r>
        <w:t>Temperature/DO Profile –</w:t>
      </w:r>
      <w:r w:rsidR="00B33512">
        <w:t xml:space="preserve"> Cold water 22.5’ – 30’.  Low Oxygen below thermocline.</w:t>
      </w:r>
    </w:p>
    <w:p w14:paraId="51359CF6" w14:textId="77777777" w:rsidR="009F423F" w:rsidRDefault="00037C57" w:rsidP="00037C57">
      <w:pPr>
        <w:pStyle w:val="ListParagraph"/>
        <w:numPr>
          <w:ilvl w:val="1"/>
          <w:numId w:val="1"/>
        </w:numPr>
      </w:pPr>
      <w:r>
        <w:t>Total Phosphorus – Spring (</w:t>
      </w:r>
      <w:r w:rsidR="009B00CA">
        <w:t>12ppb - excellent</w:t>
      </w:r>
      <w:r>
        <w:t>); Summer (September</w:t>
      </w:r>
      <w:r w:rsidR="009B00CA">
        <w:t xml:space="preserve"> sampling</w:t>
      </w:r>
      <w:r>
        <w:t>)</w:t>
      </w:r>
    </w:p>
    <w:p w14:paraId="10D37B30" w14:textId="77777777" w:rsidR="009F423F" w:rsidRDefault="00037C57" w:rsidP="00037C57">
      <w:pPr>
        <w:pStyle w:val="ListParagraph"/>
        <w:numPr>
          <w:ilvl w:val="1"/>
          <w:numId w:val="1"/>
        </w:numPr>
      </w:pPr>
      <w:r>
        <w:t xml:space="preserve">Chlorophyll A – Monthly May –September.  Measures how much algae </w:t>
      </w:r>
      <w:r w:rsidR="00F438C6">
        <w:t xml:space="preserve">is </w:t>
      </w:r>
      <w:r>
        <w:t xml:space="preserve">in water column. </w:t>
      </w:r>
    </w:p>
    <w:p w14:paraId="1C29908B" w14:textId="77777777" w:rsidR="009F423F" w:rsidRDefault="00F438C6" w:rsidP="00037C57">
      <w:pPr>
        <w:pStyle w:val="ListParagraph"/>
        <w:numPr>
          <w:ilvl w:val="1"/>
          <w:numId w:val="1"/>
        </w:numPr>
      </w:pPr>
      <w:r>
        <w:t>Secchi Disk Transparency &amp; Dissolved Oxygen/Temperature profile g</w:t>
      </w:r>
      <w:r w:rsidR="00037C57">
        <w:t>raphs on the whiteboard.</w:t>
      </w:r>
    </w:p>
    <w:p w14:paraId="019AEF81" w14:textId="77777777" w:rsidR="009F423F" w:rsidRDefault="003F422C" w:rsidP="003F422C">
      <w:pPr>
        <w:pStyle w:val="ListParagraph"/>
        <w:numPr>
          <w:ilvl w:val="0"/>
          <w:numId w:val="1"/>
        </w:numPr>
      </w:pPr>
      <w:r>
        <w:t>Invasive Aquatic Weeds</w:t>
      </w:r>
      <w:r w:rsidR="00A32310">
        <w:t>:   See Whiteboard for Invasive Species Info.</w:t>
      </w:r>
    </w:p>
    <w:p w14:paraId="2FE2D486" w14:textId="77777777" w:rsidR="003F422C" w:rsidRDefault="003F422C" w:rsidP="003F422C">
      <w:pPr>
        <w:pStyle w:val="ListParagraph"/>
        <w:numPr>
          <w:ilvl w:val="1"/>
          <w:numId w:val="1"/>
        </w:numPr>
      </w:pPr>
      <w:r>
        <w:t>Eurasian Watermilfoil (EWM)</w:t>
      </w:r>
    </w:p>
    <w:p w14:paraId="2BFFD60C" w14:textId="77777777" w:rsidR="00B33512" w:rsidRDefault="003F422C" w:rsidP="003F422C">
      <w:pPr>
        <w:pStyle w:val="ListParagraph"/>
        <w:numPr>
          <w:ilvl w:val="1"/>
          <w:numId w:val="1"/>
        </w:numPr>
      </w:pPr>
      <w:r>
        <w:t xml:space="preserve">Starry Stonewort – </w:t>
      </w:r>
      <w:r w:rsidR="0076730E">
        <w:t>2019/2020 off boat launch.  2021</w:t>
      </w:r>
      <w:r w:rsidR="005F6721">
        <w:t xml:space="preserve"> small areas</w:t>
      </w:r>
      <w:r w:rsidR="00F438C6">
        <w:t xml:space="preserve"> t</w:t>
      </w:r>
      <w:r w:rsidR="0076730E">
        <w:t xml:space="preserve">hroughout the lake. </w:t>
      </w:r>
      <w:r w:rsidR="00A32310">
        <w:t>2022</w:t>
      </w:r>
      <w:r w:rsidR="0076730E">
        <w:t xml:space="preserve"> </w:t>
      </w:r>
      <w:r w:rsidR="00B33512">
        <w:t>4 acres treated 7/27</w:t>
      </w:r>
      <w:r w:rsidR="00350596">
        <w:t xml:space="preserve"> along Zone </w:t>
      </w:r>
      <w:r w:rsidR="00A32310">
        <w:t>B,</w:t>
      </w:r>
      <w:r w:rsidR="00350596">
        <w:t>H &amp; I shorelines</w:t>
      </w:r>
      <w:r w:rsidR="00F438C6">
        <w:t xml:space="preserve"> </w:t>
      </w:r>
    </w:p>
    <w:p w14:paraId="10C366A3" w14:textId="77777777" w:rsidR="00F438C6" w:rsidRDefault="00B33512" w:rsidP="003F422C">
      <w:pPr>
        <w:pStyle w:val="ListParagraph"/>
        <w:numPr>
          <w:ilvl w:val="1"/>
          <w:numId w:val="1"/>
        </w:numPr>
      </w:pPr>
      <w:r>
        <w:t xml:space="preserve">Watch for </w:t>
      </w:r>
      <w:proofErr w:type="spellStart"/>
      <w:r>
        <w:t>Frogbit</w:t>
      </w:r>
      <w:proofErr w:type="spellEnd"/>
      <w:r>
        <w:t>.  Now found in lower Grand River, Muskegon</w:t>
      </w:r>
      <w:r w:rsidR="009B00CA">
        <w:t xml:space="preserve"> Lake</w:t>
      </w:r>
      <w:r>
        <w:t>, Pentwater</w:t>
      </w:r>
      <w:r w:rsidR="009B00CA">
        <w:t xml:space="preserve"> Lake</w:t>
      </w:r>
      <w:r>
        <w:t>.</w:t>
      </w:r>
    </w:p>
    <w:p w14:paraId="334535FF" w14:textId="77777777" w:rsidR="003F422C" w:rsidRDefault="003F422C" w:rsidP="003F422C">
      <w:pPr>
        <w:pStyle w:val="ListParagraph"/>
        <w:numPr>
          <w:ilvl w:val="0"/>
          <w:numId w:val="1"/>
        </w:numPr>
      </w:pPr>
      <w:r>
        <w:t>PLM Treatments:</w:t>
      </w:r>
    </w:p>
    <w:p w14:paraId="0135515E" w14:textId="77777777" w:rsidR="003F422C" w:rsidRDefault="003F422C" w:rsidP="003F422C">
      <w:pPr>
        <w:pStyle w:val="ListParagraph"/>
        <w:numPr>
          <w:ilvl w:val="1"/>
          <w:numId w:val="1"/>
        </w:numPr>
      </w:pPr>
      <w:r>
        <w:t xml:space="preserve">Focused on </w:t>
      </w:r>
      <w:r w:rsidR="00A67655">
        <w:t xml:space="preserve">Invasive Weed Control: </w:t>
      </w:r>
      <w:r>
        <w:t>EWM</w:t>
      </w:r>
      <w:r w:rsidR="00A67655">
        <w:t>, Curly Leaf Pondweed</w:t>
      </w:r>
      <w:r>
        <w:t xml:space="preserve"> </w:t>
      </w:r>
      <w:r w:rsidR="00A67655">
        <w:t>and</w:t>
      </w:r>
      <w:r w:rsidR="009B00CA">
        <w:t>,</w:t>
      </w:r>
      <w:r w:rsidR="00A67655">
        <w:t xml:space="preserve"> Starry Stonewort</w:t>
      </w:r>
    </w:p>
    <w:p w14:paraId="757F372F" w14:textId="77777777" w:rsidR="005F6721" w:rsidRDefault="005F6721" w:rsidP="003F422C">
      <w:pPr>
        <w:pStyle w:val="ListParagraph"/>
        <w:numPr>
          <w:ilvl w:val="1"/>
          <w:numId w:val="1"/>
        </w:numPr>
      </w:pPr>
      <w:r>
        <w:t>NOT planning on SONAR treatment in 2023.</w:t>
      </w:r>
    </w:p>
    <w:p w14:paraId="2C74F8D4" w14:textId="77777777" w:rsidR="005F6721" w:rsidRDefault="005F6721" w:rsidP="003F422C">
      <w:pPr>
        <w:pStyle w:val="ListParagraph"/>
        <w:numPr>
          <w:ilvl w:val="1"/>
          <w:numId w:val="1"/>
        </w:numPr>
      </w:pPr>
      <w:r>
        <w:t>2022 Treatments:</w:t>
      </w:r>
    </w:p>
    <w:p w14:paraId="1E7AB642" w14:textId="77777777" w:rsidR="005F6721" w:rsidRDefault="005F6721" w:rsidP="005F6721">
      <w:pPr>
        <w:pStyle w:val="ListParagraph"/>
        <w:numPr>
          <w:ilvl w:val="2"/>
          <w:numId w:val="1"/>
        </w:numPr>
      </w:pPr>
      <w:r>
        <w:t xml:space="preserve">5/26/221 </w:t>
      </w:r>
      <w:proofErr w:type="spellStart"/>
      <w:r>
        <w:t>ProcellaCor</w:t>
      </w:r>
      <w:proofErr w:type="spellEnd"/>
      <w:r>
        <w:t xml:space="preserve"> (specific EWM control) &amp; Diquat treatment of EWM &amp; Curly Leaf Pondweed.  7.5 Acres treated.   $6,180.75</w:t>
      </w:r>
    </w:p>
    <w:p w14:paraId="64AEC243" w14:textId="77777777" w:rsidR="005F6721" w:rsidRDefault="005F6721" w:rsidP="005F6721">
      <w:pPr>
        <w:pStyle w:val="ListParagraph"/>
        <w:numPr>
          <w:ilvl w:val="2"/>
          <w:numId w:val="1"/>
        </w:numPr>
      </w:pPr>
      <w:r>
        <w:t>6/10/22 15 acres of Curly Leaf + 22 acres of EWM/Curly Leaf.  $16,029.75</w:t>
      </w:r>
    </w:p>
    <w:p w14:paraId="1F5F7EB3" w14:textId="77777777" w:rsidR="005F6721" w:rsidRDefault="005F6721" w:rsidP="005F6721">
      <w:pPr>
        <w:pStyle w:val="ListParagraph"/>
        <w:numPr>
          <w:ilvl w:val="2"/>
          <w:numId w:val="1"/>
        </w:numPr>
      </w:pPr>
      <w:r>
        <w:t>7/27/22 4 acres of Starry Stonewort + 5 acres of EWM.  $5,736.80</w:t>
      </w:r>
    </w:p>
    <w:p w14:paraId="2D8C6442" w14:textId="77777777" w:rsidR="003F422C" w:rsidRDefault="005F6721" w:rsidP="003F422C">
      <w:pPr>
        <w:pStyle w:val="ListParagraph"/>
        <w:numPr>
          <w:ilvl w:val="1"/>
          <w:numId w:val="1"/>
        </w:numPr>
      </w:pPr>
      <w:r>
        <w:t xml:space="preserve">2022 </w:t>
      </w:r>
      <w:r w:rsidR="003F422C">
        <w:t>Algae</w:t>
      </w:r>
      <w:r w:rsidR="00A67655">
        <w:t>.</w:t>
      </w:r>
    </w:p>
    <w:p w14:paraId="7DEEF989" w14:textId="77777777" w:rsidR="00A67655" w:rsidRPr="009B00CA" w:rsidRDefault="00A67655" w:rsidP="00A67655">
      <w:pPr>
        <w:pStyle w:val="ListParagraph"/>
        <w:numPr>
          <w:ilvl w:val="2"/>
          <w:numId w:val="1"/>
        </w:numPr>
        <w:rPr>
          <w:b/>
        </w:rPr>
      </w:pPr>
      <w:r w:rsidRPr="009B00CA">
        <w:rPr>
          <w:b/>
        </w:rPr>
        <w:t>Can only treat one time for the total May-June period</w:t>
      </w:r>
    </w:p>
    <w:p w14:paraId="53E7FA80" w14:textId="77777777" w:rsidR="00A67655" w:rsidRDefault="00A67655" w:rsidP="00A67655">
      <w:pPr>
        <w:pStyle w:val="ListParagraph"/>
        <w:numPr>
          <w:ilvl w:val="2"/>
          <w:numId w:val="1"/>
        </w:numPr>
      </w:pPr>
      <w:r>
        <w:t xml:space="preserve">Cannot use Cooper Sulfate during May/June. </w:t>
      </w:r>
    </w:p>
    <w:p w14:paraId="0581D28D" w14:textId="77777777" w:rsidR="005F6721" w:rsidRDefault="005F6721" w:rsidP="00A67655">
      <w:pPr>
        <w:pStyle w:val="ListParagraph"/>
        <w:numPr>
          <w:ilvl w:val="2"/>
          <w:numId w:val="1"/>
        </w:numPr>
      </w:pPr>
      <w:r>
        <w:t xml:space="preserve">Typically we </w:t>
      </w:r>
      <w:r w:rsidR="00112ECD">
        <w:t xml:space="preserve">have </w:t>
      </w:r>
      <w:r>
        <w:t xml:space="preserve">treated algae weekly or biweekly </w:t>
      </w:r>
      <w:r w:rsidR="00243C83">
        <w:t>during May and June – 40 acres at a time.  Fortunately</w:t>
      </w:r>
      <w:r w:rsidR="00112ECD">
        <w:t>,</w:t>
      </w:r>
      <w:r w:rsidR="00243C83">
        <w:t xml:space="preserve"> we have not had to </w:t>
      </w:r>
      <w:r w:rsidR="009B00CA">
        <w:t xml:space="preserve">do major treatments </w:t>
      </w:r>
      <w:r w:rsidR="00243C83">
        <w:t>the last 2 years.   This year, only one partial treatment:  11 acres on 6/28</w:t>
      </w:r>
      <w:r w:rsidR="009B00CA">
        <w:t>/22</w:t>
      </w:r>
      <w:r w:rsidR="00243C83">
        <w:t xml:space="preserve"> with Chelated Copper ($1,388.75).</w:t>
      </w:r>
    </w:p>
    <w:p w14:paraId="60771ABA" w14:textId="77777777" w:rsidR="00243C83" w:rsidRDefault="00243C83" w:rsidP="00243C83">
      <w:pPr>
        <w:pStyle w:val="ListParagraph"/>
        <w:numPr>
          <w:ilvl w:val="0"/>
          <w:numId w:val="1"/>
        </w:numPr>
      </w:pPr>
      <w:r>
        <w:t>Landfill:</w:t>
      </w:r>
    </w:p>
    <w:p w14:paraId="5449318D" w14:textId="77777777" w:rsidR="00243C83" w:rsidRDefault="00243C83" w:rsidP="00243C83">
      <w:pPr>
        <w:pStyle w:val="ListParagraph"/>
        <w:numPr>
          <w:ilvl w:val="1"/>
          <w:numId w:val="1"/>
        </w:numPr>
      </w:pPr>
      <w:r>
        <w:t>CSL applied for a</w:t>
      </w:r>
      <w:r w:rsidR="00E31190">
        <w:t>n Air Quality P</w:t>
      </w:r>
      <w:r>
        <w:t>ermit to replace one of three generating units currently in operation with a larger generator.  Currently they run 2 - 2,242 bhp (brake horsepower) and 1 - 1,148 bhp generators using methane from the landfill.  They plan to replace the 1,148 bhp with a 2,242 bhp.  This will allow them to use more methane rather than having to flare it off.</w:t>
      </w:r>
    </w:p>
    <w:p w14:paraId="16FEE237" w14:textId="77777777" w:rsidR="00243C83" w:rsidRDefault="00243C83" w:rsidP="00243C83">
      <w:pPr>
        <w:pStyle w:val="ListParagraph"/>
        <w:numPr>
          <w:ilvl w:val="1"/>
          <w:numId w:val="1"/>
        </w:numPr>
      </w:pPr>
      <w:r>
        <w:t>I spoke with the EGLE Air Quality engineer yesterday and see it as a good use of the methane which would otherwise simply be burned-off.</w:t>
      </w:r>
    </w:p>
    <w:p w14:paraId="4B391259" w14:textId="77777777" w:rsidR="00E31190" w:rsidRDefault="00E31190" w:rsidP="00243C83">
      <w:pPr>
        <w:pStyle w:val="ListParagraph"/>
        <w:numPr>
          <w:ilvl w:val="1"/>
          <w:numId w:val="1"/>
        </w:numPr>
      </w:pPr>
      <w:r>
        <w:t>Landfills are required to trap and burn the gas generated to reduce odor, and toxic emissions.</w:t>
      </w:r>
    </w:p>
    <w:p w14:paraId="6781CD47" w14:textId="77777777" w:rsidR="009F423F" w:rsidRDefault="009F423F">
      <w:r>
        <w:tab/>
      </w:r>
    </w:p>
    <w:sectPr w:rsidR="009F4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94F58"/>
    <w:multiLevelType w:val="hybridMultilevel"/>
    <w:tmpl w:val="75A820EE"/>
    <w:lvl w:ilvl="0" w:tplc="04B266C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412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23F"/>
    <w:rsid w:val="00016140"/>
    <w:rsid w:val="00037C57"/>
    <w:rsid w:val="00112ECD"/>
    <w:rsid w:val="00243C83"/>
    <w:rsid w:val="002763C7"/>
    <w:rsid w:val="002B58C0"/>
    <w:rsid w:val="00350596"/>
    <w:rsid w:val="003F422C"/>
    <w:rsid w:val="005F6721"/>
    <w:rsid w:val="0076730E"/>
    <w:rsid w:val="009B00CA"/>
    <w:rsid w:val="009F423F"/>
    <w:rsid w:val="00A32310"/>
    <w:rsid w:val="00A67655"/>
    <w:rsid w:val="00B33512"/>
    <w:rsid w:val="00CF0C7B"/>
    <w:rsid w:val="00CF1C19"/>
    <w:rsid w:val="00E10F22"/>
    <w:rsid w:val="00E31190"/>
    <w:rsid w:val="00F4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AF89"/>
  <w15:docId w15:val="{85AC6ABD-69AD-4B47-9EE9-E4AABD10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Agape Plastics, Inc.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Cornelius</dc:creator>
  <cp:lastModifiedBy>Kelley Root</cp:lastModifiedBy>
  <cp:revision>2</cp:revision>
  <cp:lastPrinted>2022-06-10T17:56:00Z</cp:lastPrinted>
  <dcterms:created xsi:type="dcterms:W3CDTF">2022-11-03T12:38:00Z</dcterms:created>
  <dcterms:modified xsi:type="dcterms:W3CDTF">2022-11-03T12:38:00Z</dcterms:modified>
</cp:coreProperties>
</file>